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325" w:rsidRPr="008F1325" w:rsidRDefault="008F1325" w:rsidP="008F13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8F13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Самостоятельная работа студентов</w:t>
      </w:r>
    </w:p>
    <w:bookmarkEnd w:id="0"/>
    <w:p w:rsidR="008F1325" w:rsidRPr="008F1325" w:rsidRDefault="008F1325" w:rsidP="008F13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1325" w:rsidRPr="008F1325" w:rsidRDefault="008F1325" w:rsidP="008F13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F132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40 часов</w:t>
      </w:r>
    </w:p>
    <w:p w:rsidR="008F1325" w:rsidRPr="008F1325" w:rsidRDefault="008F1325" w:rsidP="008F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325" w:rsidRPr="008F1325" w:rsidRDefault="008F1325" w:rsidP="008F132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учебной истории болезни – 1 история </w:t>
      </w:r>
    </w:p>
    <w:p w:rsidR="008F1325" w:rsidRPr="008F1325" w:rsidRDefault="008F1325" w:rsidP="008F132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32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 практических навыков самостоятельно (на волонтерах)</w:t>
      </w:r>
    </w:p>
    <w:p w:rsidR="008F1325" w:rsidRPr="008F1325" w:rsidRDefault="008F1325" w:rsidP="008F132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32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творческого задания – 3 задания или большое задание группе</w:t>
      </w:r>
    </w:p>
    <w:p w:rsidR="008F1325" w:rsidRPr="008F1325" w:rsidRDefault="008F1325" w:rsidP="008F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325" w:rsidRPr="008F1325" w:rsidRDefault="008F1325" w:rsidP="008F1325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1325">
        <w:rPr>
          <w:rFonts w:ascii="Times New Roman" w:eastAsia="Times New Roman" w:hAnsi="Times New Roman" w:cs="Times New Roman"/>
          <w:b/>
          <w:bCs/>
          <w:lang w:eastAsia="ru-RU"/>
        </w:rPr>
        <w:t>Балльно</w:t>
      </w:r>
      <w:proofErr w:type="spellEnd"/>
      <w:r w:rsidRPr="008F1325">
        <w:rPr>
          <w:rFonts w:ascii="Times New Roman" w:eastAsia="Times New Roman" w:hAnsi="Times New Roman" w:cs="Times New Roman"/>
          <w:b/>
          <w:bCs/>
          <w:lang w:eastAsia="ru-RU"/>
        </w:rPr>
        <w:t xml:space="preserve">-рейтинговая оценка СРС – творческого задания </w:t>
      </w:r>
      <w:r w:rsidRPr="008F13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(максимально 90 баллов) + бонусы за английский язык и тайм-менеджмент</w:t>
      </w:r>
    </w:p>
    <w:tbl>
      <w:tblPr>
        <w:tblW w:w="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3331"/>
        <w:gridCol w:w="3331"/>
        <w:gridCol w:w="3331"/>
        <w:gridCol w:w="3331"/>
      </w:tblGrid>
      <w:tr w:rsidR="008F1325" w:rsidRPr="008F1325" w:rsidTr="008F13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F1325" w:rsidRPr="008F1325" w:rsidTr="008F132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Сосредоточенность</w:t>
            </w:r>
            <w:r w:rsidRPr="008F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8F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8F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8F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проблеме</w:t>
            </w:r>
            <w:r w:rsidRPr="008F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Организованный сосредоточенный, выделяет все относящиеся к основной выявленной проблеме вопросы с пониманием конкретной </w:t>
            </w:r>
            <w:proofErr w:type="spellStart"/>
            <w:r w:rsidRPr="008F1325"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</w:t>
            </w:r>
            <w:proofErr w:type="spellEnd"/>
            <w:r w:rsidRPr="008F13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F1325">
              <w:rPr>
                <w:rFonts w:ascii="Times New Roman" w:eastAsia="Times New Roman" w:hAnsi="Times New Roman" w:cs="Times New Roman"/>
                <w:sz w:val="24"/>
                <w:szCs w:val="24"/>
              </w:rPr>
              <w:t>кой ситуации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Организованный, сосредоточенный, выделяет все относящиеся к основной выявленной проблеме вопросы, но нет понимания  конкретной </w:t>
            </w:r>
            <w:proofErr w:type="spellStart"/>
            <w:r w:rsidRPr="008F1325"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</w:t>
            </w:r>
            <w:proofErr w:type="spellEnd"/>
            <w:r w:rsidRPr="008F13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F1325">
              <w:rPr>
                <w:rFonts w:ascii="Times New Roman" w:eastAsia="Times New Roman" w:hAnsi="Times New Roman" w:cs="Times New Roman"/>
                <w:sz w:val="24"/>
                <w:szCs w:val="24"/>
              </w:rPr>
              <w:t>кой ситуации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Несосредоточенный, </w:t>
            </w:r>
          </w:p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sz w:val="24"/>
                <w:szCs w:val="24"/>
              </w:rPr>
              <w:t>Отвлечение на не относящиеся к основной выявленной проблеме вопросы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sz w:val="24"/>
                <w:szCs w:val="24"/>
              </w:rPr>
              <w:t>Неточный, упускает главное, несоответствующие данные.</w:t>
            </w:r>
          </w:p>
        </w:tc>
      </w:tr>
      <w:tr w:rsidR="008F1325" w:rsidRPr="008F1325" w:rsidTr="008F13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Информативность, эффективность презентации</w:t>
            </w:r>
          </w:p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Полностью донесена вся необходимая информация по теме в свободной, последовательной, </w:t>
            </w:r>
            <w:proofErr w:type="gramStart"/>
            <w:r w:rsidRPr="008F1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логичной  манере</w:t>
            </w:r>
            <w:proofErr w:type="gramEnd"/>
            <w:r w:rsidRPr="008F1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Адекватно выбрана форма продукта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Донесена вся необходимая информация в логичной  манере, но с мелкими неточностями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Вся необходимая информация по теме изложена хаотично, с негрубыми ошибками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отражена важная информация по теме, грубые ошибки</w:t>
            </w:r>
          </w:p>
        </w:tc>
      </w:tr>
      <w:tr w:rsidR="008F1325" w:rsidRPr="008F1325" w:rsidTr="008F13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Достоверность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Материал выбран на основании достоверно установленных фактов.  </w:t>
            </w:r>
          </w:p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Проявление понимания по уровню или качеству доказательств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Некоторые выводы и заключения сформулированы на основании допущений или некорректных фактов.  Нет полного  понимания уровня или качества доказательств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достаточное понимание проблемы, некоторые выводы и заключения основаны на неполных и не доказанных данных – использованы сомнительные ресурсы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Выводы и заключения не обоснованы или неправильный</w:t>
            </w:r>
          </w:p>
        </w:tc>
      </w:tr>
      <w:tr w:rsidR="008F1325" w:rsidRPr="008F1325" w:rsidTr="008F13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Логичность и </w:t>
            </w:r>
            <w:r w:rsidRPr="008F1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последовательность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Изложение логично и последовательно, имеет внутреннее единство, </w:t>
            </w:r>
            <w:r w:rsidRPr="008F1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положения в продукте вытекают один из другого и логично взаимосвязаны между собой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Имеет внутреннее единство, положения продукта вытекает </w:t>
            </w:r>
            <w:r w:rsidRPr="008F1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один из другого , но есть неточности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Нет последовательности и логичности в изложении, но </w:t>
            </w:r>
            <w:r w:rsidRPr="008F1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удается отследить основную идею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Перескакивает с одного на другое, трудно уловить основную идею </w:t>
            </w:r>
          </w:p>
        </w:tc>
      </w:tr>
      <w:tr w:rsidR="008F1325" w:rsidRPr="008F1325" w:rsidTr="008F13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Анализ литературы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Литературные данные представлены в логичной взаимосвязи, демонстрируют глубокую проработку основных и дополнительных информационных ресурсов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Литературные данные демонстрируют проработку основной литературы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Литературные данные не всегда к месту, не поддерживают логичность и доказательность изложений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Непоследовательность и хаотичность в изложении данных, противоречивость</w:t>
            </w:r>
          </w:p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Нет знаний по основному учебнику</w:t>
            </w:r>
          </w:p>
        </w:tc>
      </w:tr>
      <w:tr w:rsidR="008F1325" w:rsidRPr="008F1325" w:rsidTr="008F132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Практическая значимость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Высокая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Значимо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 достаточно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 приемлемо</w:t>
            </w:r>
          </w:p>
        </w:tc>
      </w:tr>
      <w:tr w:rsidR="008F1325" w:rsidRPr="008F1325" w:rsidTr="008F132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Ориентированность на интересы пациента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Высокая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Ориентированы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 достаточно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 приемлемо</w:t>
            </w:r>
          </w:p>
        </w:tc>
      </w:tr>
      <w:tr w:rsidR="008F1325" w:rsidRPr="008F1325" w:rsidTr="008F132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Применимость в будущей практике 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Высокая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Применимо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 достаточно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 приемлемо</w:t>
            </w:r>
          </w:p>
        </w:tc>
      </w:tr>
      <w:tr w:rsidR="008F1325" w:rsidRPr="008F1325" w:rsidTr="008F13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Наглядность презентации, качество доклада (оценка докладчика)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Корректно, к месту использованы все возможности </w:t>
            </w:r>
            <w:proofErr w:type="spellStart"/>
            <w:r w:rsidRPr="008F1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Power</w:t>
            </w:r>
            <w:proofErr w:type="spellEnd"/>
            <w:r w:rsidRPr="008F1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1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Point</w:t>
            </w:r>
            <w:proofErr w:type="spellEnd"/>
            <w:r w:rsidRPr="008F1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других е-гаджетов, свободное  владение материалом, уверенная манера изложения   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Перегружена или недостаточно используются наглядные материалы,  неполное владение материалом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Наглядные материалы не информативны не уверенно докладывает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владеет материалом, не умеет его изложить </w:t>
            </w:r>
          </w:p>
        </w:tc>
      </w:tr>
      <w:tr w:rsidR="008F1325" w:rsidRPr="008F1325" w:rsidTr="008F1325">
        <w:trPr>
          <w:trHeight w:val="4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бонус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Английский язык/ русский/казахский язык*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Продукт полностью сдан на английском/русском/казахском языке (проверяет зав. кафедрой)  </w:t>
            </w:r>
          </w:p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+ 10-20 баллов</w:t>
            </w:r>
            <w:r w:rsidRPr="008F1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 зависимости от качества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Продукт подготовлен на английском, сдан на рус/</w:t>
            </w:r>
            <w:proofErr w:type="spellStart"/>
            <w:r w:rsidRPr="008F1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каз</w:t>
            </w:r>
            <w:proofErr w:type="spellEnd"/>
            <w:r w:rsidRPr="008F1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+ 5-10 баллов</w:t>
            </w:r>
            <w:r w:rsidRPr="008F1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 зависимости от качества (или наоборот)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При подготовке продукта использованы англоязычные источники </w:t>
            </w:r>
          </w:p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+ 2-5 баллов в зависимости от качества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F1325" w:rsidRPr="008F1325" w:rsidTr="008F1325">
        <w:trPr>
          <w:trHeight w:val="4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бонус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Тайм-менеджмент**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Продукт сдан раньше срока  </w:t>
            </w:r>
          </w:p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набавляется 10 баллов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Продукт сдан вовремя – </w:t>
            </w:r>
            <w:r w:rsidRPr="008F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баллы не набавляются</w:t>
            </w:r>
          </w:p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Отсрочка сдачи, не влияющая на качество</w:t>
            </w:r>
          </w:p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Минус 2 балла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Сдан с опозданием</w:t>
            </w:r>
          </w:p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Минус 10 баллов</w:t>
            </w:r>
          </w:p>
        </w:tc>
      </w:tr>
      <w:tr w:rsidR="008F1325" w:rsidRPr="008F1325" w:rsidTr="008F1325">
        <w:trPr>
          <w:trHeight w:val="4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Бонус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Рейтинг*** </w:t>
            </w:r>
          </w:p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Дополнительные баллы (до 10 баллов) </w:t>
            </w:r>
          </w:p>
        </w:tc>
        <w:tc>
          <w:tcPr>
            <w:tcW w:w="9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Выдающаяся работа, </w:t>
            </w:r>
            <w:proofErr w:type="gramStart"/>
            <w:r w:rsidRPr="008F1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например</w:t>
            </w:r>
            <w:proofErr w:type="gramEnd"/>
            <w:r w:rsidRPr="008F1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</w:p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Лучшая работа в группе</w:t>
            </w:r>
          </w:p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Творческий подход</w:t>
            </w:r>
          </w:p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Инновационный подход к выполнению задания</w:t>
            </w:r>
          </w:p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 предложению группы</w:t>
            </w:r>
          </w:p>
        </w:tc>
      </w:tr>
      <w:tr w:rsidR="008F1325" w:rsidRPr="008F1325" w:rsidTr="008F132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 - для </w:t>
            </w:r>
            <w:proofErr w:type="spellStart"/>
            <w:r w:rsidRPr="008F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</w:t>
            </w:r>
            <w:proofErr w:type="spellEnd"/>
            <w:r w:rsidRPr="008F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/рус групп – английский язык; для групп, обучающихся на английском – выполнение задания на русском или казахском языке</w:t>
            </w:r>
          </w:p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*Срок -  определяется преподавателем, как правило – день рубежного контроля</w:t>
            </w:r>
          </w:p>
          <w:p w:rsidR="008F1325" w:rsidRPr="008F1325" w:rsidRDefault="008F1325" w:rsidP="008F13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** таким образом, максимально можно получить 90 баллов, чтобы получить выше 90 – нужно показать результат </w:t>
            </w:r>
            <w:r w:rsidRPr="008F1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выше ожидаемого</w:t>
            </w:r>
          </w:p>
        </w:tc>
      </w:tr>
    </w:tbl>
    <w:p w:rsidR="008F1325" w:rsidRPr="008F1325" w:rsidRDefault="008F1325" w:rsidP="008F13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1325" w:rsidRPr="008F1325" w:rsidRDefault="008F1325" w:rsidP="008F13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8F1325" w:rsidRPr="008F1325">
          <w:pgSz w:w="16838" w:h="11906" w:orient="landscape"/>
          <w:pgMar w:top="567" w:right="1134" w:bottom="1134" w:left="1134" w:header="709" w:footer="709" w:gutter="0"/>
          <w:cols w:space="720"/>
        </w:sectPr>
      </w:pPr>
    </w:p>
    <w:p w:rsidR="008F1325" w:rsidRPr="008F1325" w:rsidRDefault="008F1325" w:rsidP="008F1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1325" w:rsidRPr="008F1325" w:rsidRDefault="008F1325" w:rsidP="008F1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1325" w:rsidRPr="008F1325" w:rsidRDefault="008F1325" w:rsidP="008F1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3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учебно-методической обеспеченности дисциплины</w:t>
      </w:r>
    </w:p>
    <w:p w:rsidR="008F1325" w:rsidRPr="008F1325" w:rsidRDefault="008F1325" w:rsidP="008F13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F132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Пациент и врач</w:t>
      </w:r>
    </w:p>
    <w:tbl>
      <w:tblPr>
        <w:tblW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5063"/>
        <w:gridCol w:w="1559"/>
        <w:gridCol w:w="851"/>
        <w:gridCol w:w="850"/>
        <w:gridCol w:w="851"/>
      </w:tblGrid>
      <w:tr w:rsidR="008F1325" w:rsidRPr="008F1325" w:rsidTr="008F1325">
        <w:trPr>
          <w:trHeight w:val="139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Информационные ресурсы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студентов, изучающих дисциплину (предполагаемый набор)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Количество в библиотеке КазНУ им. аль-Фараби </w:t>
            </w:r>
          </w:p>
        </w:tc>
      </w:tr>
      <w:tr w:rsidR="008F1325" w:rsidRPr="008F1325" w:rsidTr="008F1325"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25" w:rsidRPr="008F1325" w:rsidRDefault="008F1325" w:rsidP="008F132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25" w:rsidRPr="008F1325" w:rsidRDefault="008F1325" w:rsidP="008F132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25" w:rsidRPr="008F1325" w:rsidRDefault="008F1325" w:rsidP="008F132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каз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рус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англ</w:t>
            </w:r>
          </w:p>
        </w:tc>
      </w:tr>
      <w:tr w:rsidR="008F1325" w:rsidRPr="008F1325" w:rsidTr="008F132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Учебная литература (название, год издания, авторы) в электронном варианте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8F1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F1325" w:rsidRPr="008F1325" w:rsidTr="008F132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F1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spacing w:after="0" w:line="276" w:lineRule="auto"/>
              <w:ind w:firstLine="2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F1325">
              <w:rPr>
                <w:rFonts w:ascii="Times New Roman" w:eastAsia="Times New Roman" w:hAnsi="Times New Roman" w:cs="Times New Roman"/>
                <w:sz w:val="24"/>
                <w:szCs w:val="24"/>
              </w:rPr>
              <w:t>Мухин Н.А., Моисеев В.С.</w:t>
            </w:r>
            <w:r w:rsidRPr="008F1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Пропедевтика внутренних болезней: учебник. — 2-е изд., доп. и </w:t>
            </w:r>
            <w:proofErr w:type="spellStart"/>
            <w:r w:rsidRPr="008F1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перераб</w:t>
            </w:r>
            <w:proofErr w:type="spellEnd"/>
            <w:r w:rsidRPr="008F1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М.: ГЭОТАР2015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F1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F1325" w:rsidRPr="008F1325" w:rsidTr="008F132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F1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1325">
              <w:rPr>
                <w:rFonts w:ascii="Times New Roman" w:eastAsia="Times New Roman" w:hAnsi="Times New Roman" w:cs="Times New Roman"/>
                <w:sz w:val="24"/>
                <w:szCs w:val="24"/>
              </w:rPr>
              <w:t>Асимов</w:t>
            </w:r>
            <w:proofErr w:type="spellEnd"/>
            <w:r w:rsidRPr="008F1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М.А., </w:t>
            </w:r>
            <w:proofErr w:type="spellStart"/>
            <w:r w:rsidRPr="008F1325">
              <w:rPr>
                <w:rFonts w:ascii="Times New Roman" w:eastAsia="Times New Roman" w:hAnsi="Times New Roman" w:cs="Times New Roman"/>
                <w:sz w:val="24"/>
                <w:szCs w:val="24"/>
              </w:rPr>
              <w:t>Нурмагамбетова</w:t>
            </w:r>
            <w:proofErr w:type="spellEnd"/>
            <w:r w:rsidRPr="008F1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С.А., Игнатьев Ю.В. Коммуникативные навыки. Учебник. (дополненное издание).  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F1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F1325" w:rsidRPr="008F1325" w:rsidTr="008F132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F1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spacing w:after="0" w:line="276" w:lineRule="auto"/>
              <w:ind w:firstLine="2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F13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Macleods_Clinical_Examination_13th_ed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F1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1Э</w:t>
            </w:r>
          </w:p>
        </w:tc>
      </w:tr>
      <w:tr w:rsidR="008F1325" w:rsidRPr="008F1325" w:rsidTr="008F132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F1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spacing w:after="0" w:line="276" w:lineRule="auto"/>
              <w:ind w:firstLine="2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F13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Bates_Guide_to_Physical_Exaxmination_and_History_Taking_12th_Edition_2016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F1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1Э</w:t>
            </w:r>
          </w:p>
        </w:tc>
      </w:tr>
      <w:tr w:rsidR="008F1325" w:rsidRPr="008F1325" w:rsidTr="008F132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F1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spacing w:after="0" w:line="276" w:lineRule="auto"/>
              <w:ind w:firstLine="2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F13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Skills for Communicating with Patients, Second Edition by </w:t>
            </w:r>
            <w:hyperlink r:id="rId5" w:history="1">
              <w:r w:rsidRPr="008F1325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Jonathan Silverman</w:t>
              </w:r>
            </w:hyperlink>
            <w:r w:rsidRPr="008F13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6" w:history="1">
              <w:r w:rsidRPr="008F1325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Suzanne Kurtz</w:t>
              </w:r>
            </w:hyperlink>
            <w:r w:rsidRPr="008F13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 </w:t>
            </w:r>
            <w:hyperlink r:id="rId7" w:history="1">
              <w:r w:rsidRPr="008F1325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Juliet Draper</w:t>
              </w:r>
            </w:hyperlink>
            <w:r w:rsidRPr="008F13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F1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1Э</w:t>
            </w:r>
          </w:p>
        </w:tc>
      </w:tr>
      <w:tr w:rsidR="008F1325" w:rsidRPr="008F1325" w:rsidTr="008F132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F1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spacing w:after="0" w:line="276" w:lineRule="auto"/>
              <w:ind w:firstLine="2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F13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Mechanisms_of_Clinical_Signs_Mark_Dennis__2ed 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F1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1Э</w:t>
            </w:r>
          </w:p>
        </w:tc>
      </w:tr>
      <w:tr w:rsidR="008F1325" w:rsidRPr="008F1325" w:rsidTr="008F132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F1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spacing w:after="0" w:line="276" w:lineRule="auto"/>
              <w:ind w:firstLine="2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F1325">
              <w:rPr>
                <w:rFonts w:ascii="Times New Roman" w:eastAsia="Calibri" w:hAnsi="Times New Roman" w:cs="Times New Roman"/>
                <w:sz w:val="24"/>
                <w:szCs w:val="24"/>
              </w:rPr>
              <w:t>С.Манджони</w:t>
            </w:r>
            <w:proofErr w:type="spellEnd"/>
            <w:r w:rsidRPr="008F1325">
              <w:rPr>
                <w:rFonts w:ascii="Times New Roman" w:eastAsia="Calibri" w:hAnsi="Times New Roman" w:cs="Times New Roman"/>
                <w:sz w:val="24"/>
                <w:szCs w:val="24"/>
              </w:rPr>
              <w:t>. ''Секреты клинической диагностики'' (2004)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8F13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F1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F1325" w:rsidRPr="008F1325" w:rsidTr="008F132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25" w:rsidRPr="008F1325" w:rsidRDefault="008F1325" w:rsidP="008F1325">
            <w:pPr>
              <w:spacing w:after="0" w:line="276" w:lineRule="auto"/>
              <w:ind w:firstLine="2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F1325" w:rsidRPr="008F1325" w:rsidTr="008F132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F13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 ресурсы: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F1325" w:rsidRPr="008F1325" w:rsidTr="008F132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5" w:rsidRPr="008F1325" w:rsidRDefault="008F1325" w:rsidP="008F1325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right="1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Medscape.com </w:t>
            </w:r>
          </w:p>
          <w:p w:rsidR="008F1325" w:rsidRPr="008F1325" w:rsidRDefault="008F1325" w:rsidP="008F1325">
            <w:pPr>
              <w:tabs>
                <w:tab w:val="left" w:pos="0"/>
                <w:tab w:val="left" w:pos="142"/>
                <w:tab w:val="left" w:pos="426"/>
                <w:tab w:val="left" w:pos="567"/>
              </w:tabs>
              <w:spacing w:after="0" w:line="276" w:lineRule="auto"/>
              <w:ind w:right="1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Oxfordmedicine.com</w:t>
            </w:r>
          </w:p>
          <w:p w:rsidR="008F1325" w:rsidRPr="008F1325" w:rsidRDefault="008F1325" w:rsidP="008F1325">
            <w:pPr>
              <w:tabs>
                <w:tab w:val="left" w:pos="0"/>
                <w:tab w:val="left" w:pos="142"/>
                <w:tab w:val="left" w:pos="426"/>
                <w:tab w:val="left" w:pos="567"/>
              </w:tabs>
              <w:spacing w:after="0" w:line="276" w:lineRule="auto"/>
              <w:ind w:right="1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</w:pPr>
            <w:hyperlink r:id="rId8" w:history="1">
              <w:r w:rsidRPr="008F132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Uptodate.com</w:t>
              </w:r>
            </w:hyperlink>
          </w:p>
          <w:p w:rsidR="008F1325" w:rsidRPr="008F1325" w:rsidRDefault="008F1325" w:rsidP="008F1325">
            <w:pPr>
              <w:tabs>
                <w:tab w:val="left" w:pos="0"/>
                <w:tab w:val="left" w:pos="142"/>
                <w:tab w:val="left" w:pos="426"/>
                <w:tab w:val="left" w:pos="567"/>
              </w:tabs>
              <w:spacing w:after="0" w:line="276" w:lineRule="auto"/>
              <w:ind w:right="11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Geekymedics.com</w:t>
            </w:r>
          </w:p>
          <w:p w:rsidR="008F1325" w:rsidRPr="008F1325" w:rsidRDefault="008F1325" w:rsidP="008F132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F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Clinical Learning by ELSEVIER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25" w:rsidRPr="008F1325" w:rsidRDefault="008F1325" w:rsidP="008F13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F1325" w:rsidRPr="008F1325" w:rsidRDefault="008F1325" w:rsidP="008F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14B23" w:rsidRPr="008F1325" w:rsidRDefault="00714B23">
      <w:pPr>
        <w:rPr>
          <w:lang w:val="en-US"/>
        </w:rPr>
      </w:pPr>
    </w:p>
    <w:sectPr w:rsidR="00714B23" w:rsidRPr="008F1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E2151"/>
    <w:multiLevelType w:val="hybridMultilevel"/>
    <w:tmpl w:val="73D63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B4E"/>
    <w:rsid w:val="00714B23"/>
    <w:rsid w:val="008F1325"/>
    <w:rsid w:val="00D6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8C06D-A565-427B-BCFE-B37E65DE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1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todat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zon.co.uk/s/ref=dp_byline_sr_book_3?ie=UTF8&amp;field-author=Juliet+Draper&amp;text=Juliet+Draper&amp;sort=relevancerank&amp;search-alias=books-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.uk/s/ref=dp_byline_sr_book_2?ie=UTF8&amp;field-author=Suzanne+Kurtz&amp;text=Suzanne+Kurtz&amp;sort=relevancerank&amp;search-alias=books-uk" TargetMode="External"/><Relationship Id="rId5" Type="http://schemas.openxmlformats.org/officeDocument/2006/relationships/hyperlink" Target="https://www.amazon.co.uk/Jonathan-Silverman/e/B004MK1KD0/ref=dp_byline_cont_book_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4985</Characters>
  <Application>Microsoft Office Word</Application>
  <DocSecurity>0</DocSecurity>
  <Lines>41</Lines>
  <Paragraphs>11</Paragraphs>
  <ScaleCrop>false</ScaleCrop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</dc:creator>
  <cp:keywords/>
  <dc:description/>
  <cp:lastModifiedBy>Нури</cp:lastModifiedBy>
  <cp:revision>2</cp:revision>
  <dcterms:created xsi:type="dcterms:W3CDTF">2021-01-31T19:19:00Z</dcterms:created>
  <dcterms:modified xsi:type="dcterms:W3CDTF">2021-01-31T19:19:00Z</dcterms:modified>
</cp:coreProperties>
</file>